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A79968">
      <w:pPr>
        <w:spacing w:line="560" w:lineRule="exact"/>
        <w:jc w:val="center"/>
        <w:rPr>
          <w:rFonts w:asciiTheme="majorEastAsia" w:hAnsiTheme="majorEastAsia" w:eastAsiaTheme="majorEastAsia" w:cstheme="majorEastAsia"/>
          <w:b/>
          <w:sz w:val="44"/>
          <w:szCs w:val="44"/>
        </w:rPr>
      </w:pPr>
      <w:bookmarkStart w:id="0" w:name="OLE_LINK9"/>
      <w:bookmarkStart w:id="1" w:name="OLE_LINK10"/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兰州</w:t>
      </w:r>
      <w:bookmarkStart w:id="2" w:name="OLE_LINK2"/>
      <w:bookmarkStart w:id="3" w:name="OLE_LINK1"/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新区国源商贸物流城5#楼</w:t>
      </w:r>
      <w:bookmarkEnd w:id="2"/>
      <w:bookmarkEnd w:id="3"/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改造项目</w:t>
      </w:r>
    </w:p>
    <w:bookmarkEnd w:id="0"/>
    <w:bookmarkEnd w:id="1"/>
    <w:p w14:paraId="668C8F73">
      <w:pPr>
        <w:spacing w:line="560" w:lineRule="exact"/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窗帘采购竞争性磋商公告</w:t>
      </w:r>
    </w:p>
    <w:p w14:paraId="3D4A859E">
      <w:pPr>
        <w:spacing w:line="560" w:lineRule="exact"/>
        <w:rPr>
          <w:rFonts w:ascii="仿宋" w:hAnsi="仿宋" w:eastAsia="仿宋" w:cs="仿宋"/>
          <w:sz w:val="44"/>
          <w:szCs w:val="44"/>
        </w:rPr>
      </w:pPr>
    </w:p>
    <w:p w14:paraId="775D992C"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文件编号：GSXGYJD-2025-XX  </w:t>
      </w:r>
    </w:p>
    <w:p w14:paraId="213F0C7D"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日    期：2025年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27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 w14:paraId="709CCBF8">
      <w:pPr>
        <w:spacing w:line="560" w:lineRule="exact"/>
        <w:rPr>
          <w:rFonts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2"/>
          <w:szCs w:val="32"/>
        </w:rPr>
        <w:t>致：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>_   _______</w:t>
      </w:r>
      <w:r>
        <w:rPr>
          <w:rFonts w:hint="eastAsia" w:ascii="仿宋" w:hAnsi="仿宋" w:eastAsia="仿宋" w:cs="仿宋"/>
          <w:sz w:val="32"/>
          <w:szCs w:val="32"/>
        </w:rPr>
        <w:t xml:space="preserve">（供应商名称）  </w:t>
      </w:r>
    </w:p>
    <w:p w14:paraId="4D9CC422"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 w14:paraId="244F78EC"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一、项目概况  </w:t>
      </w:r>
    </w:p>
    <w:p w14:paraId="4AF6973C"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（一）项目名称</w:t>
      </w:r>
      <w:r>
        <w:rPr>
          <w:rFonts w:hint="eastAsia" w:ascii="仿宋" w:hAnsi="仿宋" w:eastAsia="仿宋" w:cs="仿宋"/>
          <w:sz w:val="30"/>
          <w:szCs w:val="30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兰州新区国源物流商贸城5#楼锦江都城酒店窗帘采购及安装</w:t>
      </w:r>
    </w:p>
    <w:p w14:paraId="595BDFCE"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（二）采购方：</w:t>
      </w:r>
      <w:r>
        <w:rPr>
          <w:rFonts w:hint="eastAsia" w:ascii="仿宋" w:hAnsi="仿宋" w:eastAsia="仿宋" w:cs="仿宋"/>
          <w:sz w:val="32"/>
          <w:szCs w:val="32"/>
        </w:rPr>
        <w:t>甘肃新国源酒店管理有限公司</w:t>
      </w:r>
    </w:p>
    <w:p w14:paraId="623B585A"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（三）项目地址：</w:t>
      </w:r>
      <w:r>
        <w:rPr>
          <w:rFonts w:hint="eastAsia" w:ascii="仿宋" w:hAnsi="仿宋" w:eastAsia="仿宋" w:cs="仿宋"/>
          <w:sz w:val="32"/>
          <w:szCs w:val="32"/>
        </w:rPr>
        <w:t xml:space="preserve">甘肃省兰州市皋兰县经十一路与纬十四路交汇处国源商贸城5号楼 </w:t>
      </w:r>
    </w:p>
    <w:p w14:paraId="60DD41AA"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 xml:space="preserve">（四）采购内容： 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 w14:paraId="54D73286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1.客房及公共区域窗帘（含布帘、纱帘、轨道/罗马杆）  </w:t>
      </w:r>
    </w:p>
    <w:p w14:paraId="2DA0F69C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2.遮光率≥95%（客房）、≥80%（公共区域）  </w:t>
      </w:r>
    </w:p>
    <w:p w14:paraId="0C915491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3.安装调试及2年质保服务  </w:t>
      </w:r>
    </w:p>
    <w:p w14:paraId="7003C4D1"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二、产品要求  </w:t>
      </w:r>
    </w:p>
    <w:p w14:paraId="42A5A402"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 xml:space="preserve">（一）材质及工艺  </w:t>
      </w:r>
    </w:p>
    <w:p w14:paraId="1CC35095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1.布料：  </w:t>
      </w:r>
    </w:p>
    <w:p w14:paraId="520F9114"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（1）客房：阻燃、防霉、抗紫外线（提供检测报告）  </w:t>
      </w:r>
    </w:p>
    <w:p w14:paraId="0DAC6346">
      <w:pPr>
        <w:spacing w:line="56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（2）公共区域：耐磨、易清洁，符合酒店防火标准  </w:t>
      </w:r>
    </w:p>
    <w:p w14:paraId="56064CD8">
      <w:pPr>
        <w:spacing w:line="56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2.轨道/罗马杆：  </w:t>
      </w:r>
    </w:p>
    <w:p w14:paraId="120C1214"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（1）静音铝合金轨道（承重≥20kg）  </w:t>
      </w:r>
    </w:p>
    <w:p w14:paraId="014A8A5E"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（2）可选电动轨道（需报价时注明）  </w:t>
      </w:r>
    </w:p>
    <w:p w14:paraId="2A75D47B">
      <w:pPr>
        <w:spacing w:line="560" w:lineRule="exact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 xml:space="preserve">（二）尺寸及颜色  </w:t>
      </w:r>
    </w:p>
    <w:p w14:paraId="14F54C08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1.尺寸以现场测量为准（供应商需上门测量）  </w:t>
      </w:r>
    </w:p>
    <w:p w14:paraId="45DEF33A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2.颜色：提供至少3种可选色卡（需与酒店装修风格匹配）  </w:t>
      </w:r>
    </w:p>
    <w:p w14:paraId="30C551EC">
      <w:pPr>
        <w:spacing w:line="560" w:lineRule="exact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 xml:space="preserve">（三）配件要求  </w:t>
      </w:r>
    </w:p>
    <w:p w14:paraId="72CA06FE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1.挂钩、吊环等配件需耐腐蚀、不易变形  </w:t>
      </w:r>
    </w:p>
    <w:p w14:paraId="5569C2DD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2.提供备用配件（总用量的5%）  </w:t>
      </w:r>
    </w:p>
    <w:p w14:paraId="22297914"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三、供应商资格 </w:t>
      </w:r>
    </w:p>
    <w:p w14:paraId="4068AD22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1.具备窗帘生产或销售资质（营业执照、产品检测报告） </w:t>
      </w:r>
    </w:p>
    <w:p w14:paraId="40133F72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2.近3年至少完成1个酒店或大型物业窗帘项目案例  </w:t>
      </w:r>
    </w:p>
    <w:p w14:paraId="508597CC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3.提供本地化服务（测量、安装、售后）  </w:t>
      </w:r>
    </w:p>
    <w:p w14:paraId="568D2B72"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四、报价要求  </w:t>
      </w:r>
    </w:p>
    <w:p w14:paraId="79E4898C">
      <w:pPr>
        <w:spacing w:line="560" w:lineRule="exact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 xml:space="preserve">（一）报价明细（单位：       元/平方米或元/套）：  </w:t>
      </w:r>
    </w:p>
    <w:p w14:paraId="1A4BD40D"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 xml:space="preserve">（二）总价：     含税价（□增值税专用发票 □普通发票） 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 w14:paraId="3EE454D0"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五、响应文件提交  </w:t>
      </w:r>
    </w:p>
    <w:p w14:paraId="128B1207"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 xml:space="preserve">（一）提交内容：  </w:t>
      </w:r>
    </w:p>
    <w:p w14:paraId="61D7ECA9"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1.公司资质文件（盖章）  </w:t>
      </w:r>
    </w:p>
    <w:p w14:paraId="1BC7508D"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2.产品样本及色卡  </w:t>
      </w:r>
    </w:p>
    <w:p w14:paraId="245A41DA"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3.分项报价表（Excel+PDF盖章版）  </w:t>
      </w:r>
    </w:p>
    <w:p w14:paraId="3E57A811"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4.售后服务承诺书  </w:t>
      </w:r>
    </w:p>
    <w:p w14:paraId="371BE5F9">
      <w:pPr>
        <w:spacing w:line="560" w:lineRule="exact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（二）截止时间：</w:t>
      </w:r>
      <w:r>
        <w:rPr>
          <w:rFonts w:hint="eastAsia" w:ascii="仿宋" w:hAnsi="仿宋" w:eastAsia="仿宋" w:cs="仿宋"/>
          <w:sz w:val="32"/>
          <w:szCs w:val="32"/>
        </w:rPr>
        <w:t>2025年7月7日17:00前</w:t>
      </w:r>
      <w:r>
        <w:rPr>
          <w:rFonts w:hint="eastAsia" w:ascii="楷体" w:hAnsi="楷体" w:eastAsia="楷体" w:cs="楷体"/>
          <w:sz w:val="32"/>
          <w:szCs w:val="32"/>
        </w:rPr>
        <w:t xml:space="preserve">  </w:t>
      </w:r>
    </w:p>
    <w:p w14:paraId="7FE5E7C9"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（三） 提交方式：</w:t>
      </w:r>
      <w:r>
        <w:rPr>
          <w:rFonts w:hint="eastAsia" w:ascii="仿宋" w:hAnsi="仿宋" w:eastAsia="仿宋" w:cs="仿宋"/>
          <w:sz w:val="32"/>
          <w:szCs w:val="32"/>
        </w:rPr>
        <w:t xml:space="preserve">所有资料以PDF格式发送（1922267109@qq.com）邮箱或现场提交 </w:t>
      </w:r>
    </w:p>
    <w:p w14:paraId="25B1AABD">
      <w:pPr>
        <w:spacing w:line="560" w:lineRule="exact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（四）磋商时间及地点：</w:t>
      </w:r>
    </w:p>
    <w:p w14:paraId="6CD14159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1.时间：2025年07月08日15:30时</w:t>
      </w:r>
    </w:p>
    <w:p w14:paraId="0974E9C2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2.地点：同递交地址或线上会议</w:t>
      </w:r>
    </w:p>
    <w:p w14:paraId="693EBF4B">
      <w:pPr>
        <w:spacing w:line="560" w:lineRule="exac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六、联系方式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 </w:t>
      </w:r>
    </w:p>
    <w:p w14:paraId="40301D73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联系人：贾先生</w:t>
      </w:r>
    </w:p>
    <w:p w14:paraId="0CA4AEBC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电  话：13919430972  </w:t>
      </w:r>
    </w:p>
    <w:p w14:paraId="7DDBA04B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1.本询价函仅作采购意向参考，最终以签订合同为准。  </w:t>
      </w:r>
    </w:p>
    <w:p w14:paraId="4CDAC05C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2.供应商需承担现场测量费用。  </w:t>
      </w:r>
    </w:p>
    <w:p w14:paraId="109A203F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3.请供应商于3个工作日内确认是否参与报价，逾期视为放弃。</w:t>
      </w:r>
    </w:p>
    <w:p w14:paraId="3BB95B10"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 w14:paraId="74C2BF31"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 1.《投标报价函》（如需完整图纸请联系13919430972）</w:t>
      </w:r>
    </w:p>
    <w:p w14:paraId="4F133476">
      <w:pPr>
        <w:widowControl/>
        <w:snapToGrid w:val="0"/>
        <w:spacing w:line="360" w:lineRule="auto"/>
        <w:ind w:firstLine="1600" w:firstLineChars="500"/>
        <w:textAlignment w:val="baseline"/>
        <w:rPr>
          <w:rStyle w:val="12"/>
          <w:rFonts w:ascii="仿宋" w:hAnsi="仿宋" w:eastAsia="仿宋" w:cs="仿宋"/>
          <w:bCs/>
          <w:kern w:val="0"/>
          <w:sz w:val="32"/>
          <w:szCs w:val="32"/>
        </w:rPr>
      </w:pPr>
      <w:r>
        <w:rPr>
          <w:rStyle w:val="12"/>
          <w:rFonts w:hint="eastAsia" w:ascii="仿宋" w:hAnsi="仿宋" w:eastAsia="仿宋" w:cs="仿宋"/>
          <w:bCs/>
          <w:kern w:val="0"/>
          <w:sz w:val="32"/>
          <w:szCs w:val="32"/>
        </w:rPr>
        <w:t>2.《报价承诺书》</w:t>
      </w:r>
    </w:p>
    <w:p w14:paraId="29C32F5E">
      <w:pPr>
        <w:snapToGrid w:val="0"/>
        <w:spacing w:line="360" w:lineRule="auto"/>
        <w:ind w:right="320" w:firstLine="1600" w:firstLineChars="500"/>
        <w:rPr>
          <w:rStyle w:val="12"/>
          <w:rFonts w:ascii="仿宋" w:hAnsi="仿宋" w:eastAsia="仿宋" w:cs="仿宋"/>
          <w:bCs/>
          <w:kern w:val="0"/>
          <w:sz w:val="32"/>
          <w:szCs w:val="32"/>
        </w:rPr>
      </w:pPr>
      <w:r>
        <w:rPr>
          <w:rStyle w:val="12"/>
          <w:rFonts w:hint="eastAsia" w:ascii="仿宋" w:hAnsi="仿宋" w:eastAsia="仿宋" w:cs="仿宋"/>
          <w:bCs/>
          <w:kern w:val="0"/>
          <w:sz w:val="32"/>
          <w:szCs w:val="32"/>
        </w:rPr>
        <w:t>3.《法定代表人证明书》</w:t>
      </w:r>
    </w:p>
    <w:p w14:paraId="53474078">
      <w:pPr>
        <w:tabs>
          <w:tab w:val="left" w:pos="360"/>
          <w:tab w:val="left" w:pos="1800"/>
        </w:tabs>
        <w:snapToGrid w:val="0"/>
        <w:spacing w:line="360" w:lineRule="auto"/>
        <w:ind w:firstLine="1600" w:firstLineChars="500"/>
        <w:rPr>
          <w:rStyle w:val="12"/>
          <w:rFonts w:ascii="仿宋" w:hAnsi="仿宋" w:eastAsia="仿宋" w:cs="仿宋"/>
          <w:bCs/>
          <w:kern w:val="0"/>
          <w:sz w:val="32"/>
          <w:szCs w:val="32"/>
        </w:rPr>
      </w:pPr>
      <w:r>
        <w:rPr>
          <w:rStyle w:val="12"/>
          <w:rFonts w:hint="eastAsia" w:ascii="仿宋" w:hAnsi="仿宋" w:eastAsia="仿宋" w:cs="仿宋"/>
          <w:bCs/>
          <w:kern w:val="0"/>
          <w:sz w:val="32"/>
          <w:szCs w:val="32"/>
        </w:rPr>
        <w:t>4.《法定代表人授权委托书》</w:t>
      </w:r>
    </w:p>
    <w:p w14:paraId="28DA2F42">
      <w:pPr>
        <w:snapToGrid w:val="0"/>
        <w:spacing w:line="360" w:lineRule="auto"/>
        <w:ind w:firstLine="1600" w:firstLineChars="500"/>
        <w:rPr>
          <w:rStyle w:val="12"/>
          <w:rFonts w:ascii="仿宋" w:hAnsi="仿宋" w:eastAsia="仿宋" w:cs="仿宋"/>
          <w:bCs/>
          <w:kern w:val="0"/>
          <w:sz w:val="32"/>
          <w:szCs w:val="32"/>
        </w:rPr>
      </w:pPr>
      <w:r>
        <w:rPr>
          <w:rStyle w:val="12"/>
          <w:rFonts w:hint="eastAsia" w:ascii="仿宋" w:hAnsi="仿宋" w:eastAsia="仿宋" w:cs="仿宋"/>
          <w:bCs/>
          <w:kern w:val="0"/>
          <w:sz w:val="32"/>
          <w:szCs w:val="32"/>
        </w:rPr>
        <w:t>5.《廉洁承诺书》</w:t>
      </w:r>
    </w:p>
    <w:p w14:paraId="549D1544">
      <w:pPr>
        <w:tabs>
          <w:tab w:val="left" w:pos="360"/>
          <w:tab w:val="left" w:pos="1800"/>
        </w:tabs>
        <w:snapToGrid w:val="0"/>
        <w:spacing w:line="360" w:lineRule="auto"/>
        <w:rPr>
          <w:rStyle w:val="12"/>
          <w:rFonts w:ascii="仿宋" w:hAnsi="仿宋" w:eastAsia="仿宋" w:cs="仿宋"/>
          <w:b/>
          <w:bCs/>
          <w:kern w:val="0"/>
          <w:sz w:val="32"/>
          <w:szCs w:val="32"/>
        </w:rPr>
      </w:pPr>
    </w:p>
    <w:p w14:paraId="0E1A8DBF">
      <w:pPr>
        <w:snapToGrid w:val="0"/>
        <w:spacing w:line="360" w:lineRule="auto"/>
        <w:ind w:right="-89"/>
        <w:jc w:val="center"/>
        <w:rPr>
          <w:rStyle w:val="12"/>
          <w:rFonts w:ascii="宋体" w:hAnsi="宋体"/>
          <w:b/>
          <w:kern w:val="0"/>
          <w:sz w:val="32"/>
          <w:szCs w:val="32"/>
        </w:rPr>
      </w:pPr>
    </w:p>
    <w:p w14:paraId="2798963B">
      <w:pPr>
        <w:snapToGrid w:val="0"/>
        <w:spacing w:line="360" w:lineRule="auto"/>
        <w:ind w:right="-89"/>
        <w:jc w:val="right"/>
        <w:rPr>
          <w:rStyle w:val="12"/>
          <w:rFonts w:hint="eastAsia" w:ascii="宋体" w:hAnsi="宋体"/>
          <w:b w:val="0"/>
          <w:bCs/>
          <w:kern w:val="0"/>
          <w:sz w:val="32"/>
          <w:szCs w:val="32"/>
          <w:lang w:val="en-US"/>
        </w:rPr>
      </w:pPr>
      <w:r>
        <w:rPr>
          <w:rStyle w:val="12"/>
          <w:rFonts w:hint="eastAsia" w:ascii="宋体" w:hAnsi="宋体"/>
          <w:b w:val="0"/>
          <w:bCs/>
          <w:kern w:val="0"/>
          <w:sz w:val="32"/>
          <w:szCs w:val="32"/>
          <w:lang w:val="en-US"/>
        </w:rPr>
        <w:t>甘肃新国源酒店管理有限公司</w:t>
      </w:r>
    </w:p>
    <w:p w14:paraId="14B7127C">
      <w:pPr>
        <w:snapToGrid w:val="0"/>
        <w:spacing w:line="360" w:lineRule="auto"/>
        <w:ind w:right="-89"/>
        <w:jc w:val="right"/>
        <w:rPr>
          <w:rStyle w:val="12"/>
          <w:rFonts w:hint="default" w:ascii="宋体" w:hAnsi="宋体"/>
          <w:b w:val="0"/>
          <w:bCs/>
          <w:kern w:val="0"/>
          <w:sz w:val="32"/>
          <w:szCs w:val="32"/>
          <w:lang w:val="en-US"/>
        </w:rPr>
        <w:sectPr>
          <w:pgSz w:w="11907" w:h="16840"/>
          <w:pgMar w:top="1440" w:right="1519" w:bottom="1440" w:left="1633" w:header="851" w:footer="992" w:gutter="0"/>
          <w:cols w:space="720" w:num="1"/>
        </w:sectPr>
      </w:pPr>
      <w:r>
        <w:rPr>
          <w:rStyle w:val="12"/>
          <w:rFonts w:hint="eastAsia" w:ascii="宋体" w:hAnsi="宋体"/>
          <w:b w:val="0"/>
          <w:bCs/>
          <w:kern w:val="0"/>
          <w:sz w:val="32"/>
          <w:szCs w:val="32"/>
          <w:lang w:val="en-US"/>
        </w:rPr>
        <w:t>2025年6月27</w:t>
      </w:r>
      <w:bookmarkStart w:id="4" w:name="_GoBack"/>
      <w:bookmarkEnd w:id="4"/>
    </w:p>
    <w:p w14:paraId="007E54CC"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519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BBF"/>
    <w:rsid w:val="00001FA2"/>
    <w:rsid w:val="001A75B7"/>
    <w:rsid w:val="001D2945"/>
    <w:rsid w:val="002B0C52"/>
    <w:rsid w:val="00316729"/>
    <w:rsid w:val="00586521"/>
    <w:rsid w:val="00693144"/>
    <w:rsid w:val="007E00EE"/>
    <w:rsid w:val="00865751"/>
    <w:rsid w:val="0099215F"/>
    <w:rsid w:val="009951EE"/>
    <w:rsid w:val="00BB15D6"/>
    <w:rsid w:val="00BC3745"/>
    <w:rsid w:val="00C56BBF"/>
    <w:rsid w:val="00C64A8F"/>
    <w:rsid w:val="00C7002C"/>
    <w:rsid w:val="00DE44CB"/>
    <w:rsid w:val="00E30E66"/>
    <w:rsid w:val="00E77001"/>
    <w:rsid w:val="00F122E0"/>
    <w:rsid w:val="00F20664"/>
    <w:rsid w:val="00F764F9"/>
    <w:rsid w:val="00FC6AF0"/>
    <w:rsid w:val="13FB1EF8"/>
    <w:rsid w:val="324D11EA"/>
    <w:rsid w:val="42A927C0"/>
    <w:rsid w:val="5B570E01"/>
    <w:rsid w:val="5B6B43DE"/>
    <w:rsid w:val="6E3E4794"/>
    <w:rsid w:val="743E3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List"/>
    <w:basedOn w:val="1"/>
    <w:autoRedefine/>
    <w:unhideWhenUsed/>
    <w:qFormat/>
    <w:uiPriority w:val="0"/>
    <w:pPr>
      <w:ind w:left="200" w:hanging="200" w:hangingChars="200"/>
    </w:pPr>
    <w:rPr>
      <w:sz w:val="24"/>
      <w:szCs w:val="20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kern w:val="2"/>
      <w:sz w:val="18"/>
      <w:szCs w:val="18"/>
    </w:rPr>
  </w:style>
  <w:style w:type="paragraph" w:customStyle="1" w:styleId="11">
    <w:name w:val="NormalIndent"/>
    <w:basedOn w:val="1"/>
    <w:autoRedefine/>
    <w:qFormat/>
    <w:uiPriority w:val="0"/>
    <w:pPr>
      <w:ind w:firstLine="420" w:firstLineChars="200"/>
    </w:pPr>
  </w:style>
  <w:style w:type="character" w:customStyle="1" w:styleId="12">
    <w:name w:val="NormalCharacter"/>
    <w:autoRedefine/>
    <w:semiHidden/>
    <w:qFormat/>
    <w:uiPriority w:val="0"/>
    <w:rPr>
      <w:rFonts w:hint="default"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3">
    <w:name w:val="批注框文本 Char"/>
    <w:basedOn w:val="7"/>
    <w:link w:val="2"/>
    <w:qFormat/>
    <w:uiPriority w:val="0"/>
    <w:rPr>
      <w:kern w:val="2"/>
      <w:sz w:val="18"/>
      <w:szCs w:val="18"/>
    </w:rPr>
  </w:style>
  <w:style w:type="paragraph" w:customStyle="1" w:styleId="14">
    <w:name w:val="BodyTextIndent"/>
    <w:basedOn w:val="1"/>
    <w:autoRedefine/>
    <w:qFormat/>
    <w:uiPriority w:val="0"/>
    <w:pPr>
      <w:snapToGrid w:val="0"/>
      <w:spacing w:line="360" w:lineRule="auto"/>
      <w:ind w:right="-91" w:firstLine="480" w:firstLineChars="200"/>
    </w:pPr>
    <w:rPr>
      <w:rFonts w:eastAsia="仿宋_GB2312" w:asciiTheme="minorEastAsia" w:hAnsiTheme="minorEastAsia"/>
      <w:sz w:val="24"/>
    </w:rPr>
  </w:style>
  <w:style w:type="paragraph" w:customStyle="1" w:styleId="15">
    <w:name w:val="BodyText"/>
    <w:basedOn w:val="1"/>
    <w:autoRedefine/>
    <w:qFormat/>
    <w:uiPriority w:val="0"/>
    <w:pPr>
      <w:snapToGrid w:val="0"/>
      <w:spacing w:after="120" w:line="460" w:lineRule="exact"/>
      <w:ind w:left="7" w:hanging="7"/>
    </w:pPr>
    <w:rPr>
      <w:rFonts w:ascii="宋体" w:hAnsi="宋体" w:cs="Times New Roman"/>
      <w:bCs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335</Words>
  <Characters>372</Characters>
  <Lines>25</Lines>
  <Paragraphs>7</Paragraphs>
  <TotalTime>16</TotalTime>
  <ScaleCrop>false</ScaleCrop>
  <LinksUpToDate>false</LinksUpToDate>
  <CharactersWithSpaces>427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2025-06-23T16:18:00Z</dcterms:created>
  <dc:creator>Administrator</dc:creator>
  <cp:lastModifiedBy>￥紫韵￥</cp:lastModifiedBy>
  <dcterms:modified xsi:type="dcterms:W3CDTF">2025-06-27T08:34:50Z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eyJoZGlkIjoiYjgzNDJmMTk0Y2FlZWMxYzI2YTcxOTUwOTVhMGU3NzciLCJ1c2VySWQiOiI0NTc5NDc2MzcifQ==</vt:lpwstr>
  </property>
  <property fmtid="{D5CDD505-2E9C-101B-9397-08002B2CF9AE}" pid="4" name="ICV">
    <vt:lpwstr>3E29AA67BFB64B14B1B0F46A6AF0152E_13</vt:lpwstr>
  </property>
</Properties>
</file>