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4926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314"/>
        <w:gridCol w:w="3224"/>
        <w:gridCol w:w="1227"/>
        <w:gridCol w:w="3134"/>
      </w:tblGrid>
      <w:tr w14:paraId="575BFE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66A8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40"/>
                <w:szCs w:val="4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40"/>
                <w:szCs w:val="40"/>
                <w:lang w:bidi="ar"/>
              </w:rPr>
              <w:t>购买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40"/>
                <w:szCs w:val="40"/>
                <w:lang w:eastAsia="zh-CN" w:bidi="ar"/>
              </w:rPr>
              <w:t>磋商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40"/>
                <w:szCs w:val="40"/>
                <w:lang w:bidi="ar"/>
              </w:rPr>
              <w:t>文件登记表</w:t>
            </w:r>
          </w:p>
          <w:p w14:paraId="28091535">
            <w:pPr>
              <w:widowControl/>
              <w:jc w:val="right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40"/>
                <w:szCs w:val="40"/>
              </w:rPr>
            </w:pPr>
            <w:r>
              <w:rPr>
                <w:rStyle w:val="10"/>
                <w:rFonts w:ascii="宋体" w:hAnsi="宋体" w:eastAsia="宋体" w:cs="宋体"/>
                <w:color w:val="auto"/>
                <w:lang w:bidi="ar"/>
              </w:rPr>
              <w:t>项目审核:</w:t>
            </w:r>
          </w:p>
        </w:tc>
      </w:tr>
      <w:tr w14:paraId="6B15C2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05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95EE6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招标编号</w:t>
            </w:r>
          </w:p>
        </w:tc>
        <w:tc>
          <w:tcPr>
            <w:tcW w:w="394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36575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eastAsia="zh-CN"/>
              </w:rPr>
              <w:t>GXCZ-D-25110039</w:t>
            </w:r>
            <w:bookmarkStart w:id="0" w:name="_GoBack"/>
            <w:bookmarkEnd w:id="0"/>
          </w:p>
        </w:tc>
      </w:tr>
      <w:tr w14:paraId="60D57F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05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4D002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394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D214F">
            <w:pPr>
              <w:keepNext w:val="0"/>
              <w:keepLines w:val="0"/>
              <w:pageBreakBefore w:val="0"/>
              <w:widowControl w:val="0"/>
              <w:tabs>
                <w:tab w:val="left" w:pos="7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eastAsia="zh-CN"/>
              </w:rPr>
              <w:t>甘肃省地质调查院2025-2026年度印刷服务采购项目</w:t>
            </w:r>
          </w:p>
        </w:tc>
      </w:tr>
      <w:tr w14:paraId="7CF3DC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7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D67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购买招标文件单位信息</w:t>
            </w: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9F6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394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853A5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</w:p>
        </w:tc>
      </w:tr>
      <w:tr w14:paraId="3FAFC6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7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1F23BF02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C91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通讯地址</w:t>
            </w:r>
          </w:p>
        </w:tc>
        <w:tc>
          <w:tcPr>
            <w:tcW w:w="394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9DD33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</w:p>
        </w:tc>
      </w:tr>
      <w:tr w14:paraId="15D7F4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7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6BABEE71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136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邮政编码</w:t>
            </w:r>
          </w:p>
        </w:tc>
        <w:tc>
          <w:tcPr>
            <w:tcW w:w="394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A44E7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</w:p>
        </w:tc>
      </w:tr>
      <w:tr w14:paraId="068BE4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7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3591076C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FC4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 w:bidi="ar"/>
              </w:rPr>
              <w:t>授 权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 xml:space="preserve"> 人</w:t>
            </w:r>
          </w:p>
        </w:tc>
        <w:tc>
          <w:tcPr>
            <w:tcW w:w="394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40E2A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</w:p>
        </w:tc>
      </w:tr>
      <w:tr w14:paraId="727F28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7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48ED076B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E72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移动电话</w:t>
            </w:r>
          </w:p>
        </w:tc>
        <w:tc>
          <w:tcPr>
            <w:tcW w:w="394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05E0C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</w:p>
        </w:tc>
      </w:tr>
      <w:tr w14:paraId="32CF93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7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58FC247A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FBC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电子邮箱</w:t>
            </w:r>
          </w:p>
        </w:tc>
        <w:tc>
          <w:tcPr>
            <w:tcW w:w="394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66BEF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</w:p>
        </w:tc>
      </w:tr>
      <w:tr w14:paraId="0C89E1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37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5DF26315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7762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 w:bidi="ar"/>
              </w:rPr>
              <w:t>法定代表人身份证号</w:t>
            </w:r>
          </w:p>
        </w:tc>
        <w:tc>
          <w:tcPr>
            <w:tcW w:w="394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D5EE3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</w:p>
        </w:tc>
      </w:tr>
      <w:tr w14:paraId="7BA820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37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B7D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购买单位发票信息</w:t>
            </w: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B5A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开票单位名称</w:t>
            </w:r>
          </w:p>
        </w:tc>
        <w:tc>
          <w:tcPr>
            <w:tcW w:w="16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5F6FCD5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4E2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纳税人识别号</w:t>
            </w:r>
          </w:p>
        </w:tc>
        <w:tc>
          <w:tcPr>
            <w:tcW w:w="1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73A71">
            <w:pPr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1E44ED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3A809F79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FAA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开户行</w:t>
            </w:r>
          </w:p>
        </w:tc>
        <w:tc>
          <w:tcPr>
            <w:tcW w:w="16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02B4800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6B8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账号</w:t>
            </w:r>
          </w:p>
        </w:tc>
        <w:tc>
          <w:tcPr>
            <w:tcW w:w="1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00E6F">
            <w:pPr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4E587A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03BBA6D1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92A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发票电话</w:t>
            </w:r>
          </w:p>
        </w:tc>
        <w:tc>
          <w:tcPr>
            <w:tcW w:w="16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1E52E7E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E74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发票地址</w:t>
            </w:r>
          </w:p>
        </w:tc>
        <w:tc>
          <w:tcPr>
            <w:tcW w:w="1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E652B">
            <w:pPr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568456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6998F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u w:val="single"/>
                <w:lang w:bidi="ar"/>
              </w:rPr>
              <w:t>（授权人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u w:val="single"/>
                <w:lang w:eastAsia="zh-CN" w:bidi="ar"/>
              </w:rPr>
              <w:t>）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u w:val="single"/>
                <w:lang w:bidi="ar"/>
              </w:rPr>
              <w:t xml:space="preserve">        </w:t>
            </w:r>
            <w:r>
              <w:rPr>
                <w:rStyle w:val="11"/>
                <w:rFonts w:ascii="宋体" w:hAnsi="宋体" w:eastAsia="宋体" w:cs="宋体"/>
                <w:color w:val="auto"/>
                <w:u w:val="single"/>
                <w:lang w:bidi="ar"/>
              </w:rPr>
              <w:t>承诺：</w:t>
            </w:r>
            <w:r>
              <w:rPr>
                <w:rStyle w:val="11"/>
                <w:rFonts w:ascii="宋体" w:hAnsi="宋体" w:eastAsia="宋体" w:cs="宋体"/>
                <w:color w:val="auto"/>
                <w:u w:val="single"/>
                <w:lang w:bidi="ar"/>
              </w:rPr>
              <w:br w:type="textWrapping"/>
            </w:r>
            <w:r>
              <w:rPr>
                <w:rStyle w:val="12"/>
                <w:rFonts w:ascii="宋体" w:hAnsi="宋体" w:eastAsia="宋体" w:cs="宋体"/>
                <w:color w:val="auto"/>
                <w:lang w:bidi="ar"/>
              </w:rPr>
              <w:br w:type="textWrapping"/>
            </w:r>
            <w:r>
              <w:rPr>
                <w:rStyle w:val="11"/>
                <w:rFonts w:ascii="宋体" w:hAnsi="宋体" w:eastAsia="宋体" w:cs="宋体"/>
                <w:color w:val="auto"/>
                <w:u w:val="single"/>
                <w:lang w:bidi="ar"/>
              </w:rPr>
              <w:t xml:space="preserve">     对以上所填内容及招标公告内容均承担判知能力，情况属实，无论任何缘由，招标文件购买后不退款。</w:t>
            </w:r>
          </w:p>
        </w:tc>
      </w:tr>
      <w:tr w14:paraId="795908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vAlign w:val="center"/>
          </w:tcPr>
          <w:p w14:paraId="721A3079"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  <w:t>以下内容由招标代理机构填写</w:t>
            </w:r>
          </w:p>
        </w:tc>
      </w:tr>
      <w:tr w14:paraId="7DBE78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73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DE9D9"/>
            <w:vAlign w:val="center"/>
          </w:tcPr>
          <w:p w14:paraId="0931951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购买数量</w:t>
            </w:r>
            <w:r>
              <w:rPr>
                <w:rStyle w:val="13"/>
                <w:rFonts w:ascii="宋体" w:hAnsi="宋体" w:eastAsia="宋体" w:cs="宋体"/>
                <w:color w:val="auto"/>
                <w:lang w:bidi="ar"/>
              </w:rPr>
              <w:t xml:space="preserve">                      </w:t>
            </w:r>
            <w:r>
              <w:rPr>
                <w:rStyle w:val="14"/>
                <w:rFonts w:ascii="宋体" w:hAnsi="宋体" w:eastAsia="宋体" w:cs="宋体"/>
                <w:color w:val="auto"/>
                <w:lang w:bidi="ar"/>
              </w:rPr>
              <w:t>套</w:t>
            </w:r>
          </w:p>
        </w:tc>
        <w:tc>
          <w:tcPr>
            <w:tcW w:w="22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DE9D9"/>
            <w:vAlign w:val="center"/>
          </w:tcPr>
          <w:p w14:paraId="211ABE8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实收款</w:t>
            </w:r>
            <w:r>
              <w:rPr>
                <w:rStyle w:val="13"/>
                <w:rFonts w:ascii="宋体" w:hAnsi="宋体" w:eastAsia="宋体" w:cs="宋体"/>
                <w:color w:val="auto"/>
                <w:lang w:bidi="ar"/>
              </w:rPr>
              <w:t xml:space="preserve">                     </w:t>
            </w:r>
            <w:r>
              <w:rPr>
                <w:rStyle w:val="14"/>
                <w:rFonts w:ascii="宋体" w:hAnsi="宋体" w:eastAsia="宋体" w:cs="宋体"/>
                <w:color w:val="auto"/>
                <w:lang w:bidi="ar"/>
              </w:rPr>
              <w:t>元</w:t>
            </w:r>
          </w:p>
        </w:tc>
      </w:tr>
      <w:tr w14:paraId="19A892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DE9D9"/>
            <w:vAlign w:val="center"/>
          </w:tcPr>
          <w:p w14:paraId="433F0AA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标书款汇款账户信息：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公      司：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国信国采(北京)招标咨询有限责任公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基本户账号：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FFFFFF"/>
              </w:rPr>
              <w:t>30206095001184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开  户  行：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  <w:t>平安银行北京神华支行</w:t>
            </w:r>
          </w:p>
        </w:tc>
      </w:tr>
      <w:tr w14:paraId="42E086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DE9D9"/>
            <w:vAlign w:val="center"/>
          </w:tcPr>
          <w:p w14:paraId="3C3BD92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注：汇款时请备注招标编号。</w:t>
            </w:r>
          </w:p>
        </w:tc>
      </w:tr>
    </w:tbl>
    <w:p w14:paraId="230B32C8">
      <w:pPr>
        <w:rPr>
          <w:rFonts w:hint="eastAsia"/>
          <w:b/>
          <w:bCs/>
          <w:sz w:val="22"/>
          <w:szCs w:val="28"/>
          <w:lang w:val="en-US" w:eastAsia="zh-CN"/>
        </w:rPr>
      </w:pPr>
    </w:p>
    <w:p w14:paraId="1BC6D526">
      <w:pPr>
        <w:rPr>
          <w:rFonts w:hint="default" w:eastAsiaTheme="minor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付款截图：</w:t>
      </w:r>
    </w:p>
    <w:sectPr>
      <w:pgSz w:w="11906" w:h="16838"/>
      <w:pgMar w:top="1100" w:right="1179" w:bottom="1100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F31311"/>
    <w:multiLevelType w:val="singleLevel"/>
    <w:tmpl w:val="FAF31311"/>
    <w:lvl w:ilvl="0" w:tentative="0">
      <w:start w:val="1"/>
      <w:numFmt w:val="decimal"/>
      <w:pStyle w:val="3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kODkwODExZWQ0NGUzYzQ3NmI5NTE1YTdkYzdhODQifQ=="/>
  </w:docVars>
  <w:rsids>
    <w:rsidRoot w:val="008314AE"/>
    <w:rsid w:val="008314AE"/>
    <w:rsid w:val="00F82BD0"/>
    <w:rsid w:val="0D735901"/>
    <w:rsid w:val="11531836"/>
    <w:rsid w:val="14CC2E85"/>
    <w:rsid w:val="25184E18"/>
    <w:rsid w:val="254D5955"/>
    <w:rsid w:val="27B416A5"/>
    <w:rsid w:val="2B345917"/>
    <w:rsid w:val="2B923000"/>
    <w:rsid w:val="2CBC39BF"/>
    <w:rsid w:val="315F6D9E"/>
    <w:rsid w:val="33C07F40"/>
    <w:rsid w:val="33D45FD5"/>
    <w:rsid w:val="33F23E05"/>
    <w:rsid w:val="49F13F36"/>
    <w:rsid w:val="4D3F2319"/>
    <w:rsid w:val="4D9C5985"/>
    <w:rsid w:val="4FFD07DC"/>
    <w:rsid w:val="5B780612"/>
    <w:rsid w:val="5FCE101F"/>
    <w:rsid w:val="6523558C"/>
    <w:rsid w:val="65D04230"/>
    <w:rsid w:val="6618277F"/>
    <w:rsid w:val="66A2129C"/>
    <w:rsid w:val="670A7696"/>
    <w:rsid w:val="692E21D3"/>
    <w:rsid w:val="6E673775"/>
    <w:rsid w:val="73951471"/>
    <w:rsid w:val="73D1633C"/>
    <w:rsid w:val="74DC4AE7"/>
    <w:rsid w:val="75C25E88"/>
    <w:rsid w:val="7625469E"/>
    <w:rsid w:val="798941FB"/>
    <w:rsid w:val="7B987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after="60"/>
      <w:jc w:val="center"/>
      <w:outlineLvl w:val="0"/>
    </w:pPr>
    <w:rPr>
      <w:rFonts w:ascii="Times New Roman" w:hAnsi="Times New Roman" w:eastAsia="宋体"/>
      <w:b/>
      <w:kern w:val="44"/>
      <w:sz w:val="32"/>
    </w:rPr>
  </w:style>
  <w:style w:type="paragraph" w:styleId="3">
    <w:name w:val="heading 2"/>
    <w:basedOn w:val="1"/>
    <w:next w:val="1"/>
    <w:link w:val="8"/>
    <w:autoRedefine/>
    <w:semiHidden/>
    <w:unhideWhenUsed/>
    <w:qFormat/>
    <w:uiPriority w:val="0"/>
    <w:pPr>
      <w:keepNext/>
      <w:keepLines/>
      <w:numPr>
        <w:ilvl w:val="0"/>
        <w:numId w:val="1"/>
      </w:numPr>
      <w:spacing w:after="60"/>
      <w:jc w:val="left"/>
      <w:outlineLvl w:val="1"/>
    </w:pPr>
    <w:rPr>
      <w:rFonts w:ascii="宋体" w:hAnsi="宋体" w:eastAsia="宋体" w:cs="宋体"/>
      <w:b/>
      <w:bCs/>
      <w:sz w:val="28"/>
    </w:rPr>
  </w:style>
  <w:style w:type="paragraph" w:styleId="4">
    <w:name w:val="heading 3"/>
    <w:basedOn w:val="1"/>
    <w:next w:val="1"/>
    <w:link w:val="9"/>
    <w:autoRedefine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/>
      <w:b/>
      <w:bCs/>
      <w:sz w:val="24"/>
      <w:szCs w:val="32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正文-公1"/>
    <w:basedOn w:val="1"/>
    <w:qFormat/>
    <w:uiPriority w:val="0"/>
    <w:pPr>
      <w:ind w:firstLine="200" w:firstLineChars="200"/>
    </w:pPr>
    <w:rPr>
      <w:color w:val="000000"/>
    </w:rPr>
  </w:style>
  <w:style w:type="character" w:customStyle="1" w:styleId="8">
    <w:name w:val="标题 2 Char"/>
    <w:link w:val="3"/>
    <w:autoRedefine/>
    <w:qFormat/>
    <w:uiPriority w:val="0"/>
    <w:rPr>
      <w:rFonts w:ascii="宋体" w:hAnsi="宋体" w:eastAsia="宋体" w:cs="宋体"/>
      <w:b/>
      <w:bCs/>
      <w:kern w:val="2"/>
      <w:sz w:val="28"/>
      <w:szCs w:val="24"/>
    </w:rPr>
  </w:style>
  <w:style w:type="character" w:customStyle="1" w:styleId="9">
    <w:name w:val="标题 3 Char"/>
    <w:link w:val="4"/>
    <w:autoRedefine/>
    <w:qFormat/>
    <w:uiPriority w:val="0"/>
    <w:rPr>
      <w:rFonts w:ascii="Times New Roman" w:hAnsi="Times New Roman" w:eastAsia="宋体"/>
      <w:b/>
      <w:bCs/>
      <w:sz w:val="24"/>
      <w:szCs w:val="32"/>
    </w:rPr>
  </w:style>
  <w:style w:type="character" w:customStyle="1" w:styleId="10">
    <w:name w:val="font11"/>
    <w:basedOn w:val="6"/>
    <w:autoRedefine/>
    <w:qFormat/>
    <w:uiPriority w:val="0"/>
    <w:rPr>
      <w:rFonts w:hint="eastAsia" w:ascii="等线" w:hAnsi="等线" w:eastAsia="等线" w:cs="等线"/>
      <w:b/>
      <w:bCs/>
      <w:color w:val="000000"/>
      <w:sz w:val="20"/>
      <w:szCs w:val="20"/>
      <w:u w:val="none"/>
    </w:rPr>
  </w:style>
  <w:style w:type="character" w:customStyle="1" w:styleId="11">
    <w:name w:val="font41"/>
    <w:basedOn w:val="6"/>
    <w:autoRedefine/>
    <w:qFormat/>
    <w:uiPriority w:val="0"/>
    <w:rPr>
      <w:rFonts w:hint="eastAsia" w:ascii="等线" w:hAnsi="等线" w:eastAsia="等线" w:cs="等线"/>
      <w:b/>
      <w:bCs/>
      <w:color w:val="000000"/>
      <w:sz w:val="24"/>
      <w:szCs w:val="24"/>
      <w:u w:val="none"/>
    </w:rPr>
  </w:style>
  <w:style w:type="character" w:customStyle="1" w:styleId="12">
    <w:name w:val="font61"/>
    <w:basedOn w:val="6"/>
    <w:autoRedefine/>
    <w:qFormat/>
    <w:uiPriority w:val="0"/>
    <w:rPr>
      <w:rFonts w:hint="eastAsia" w:ascii="等线" w:hAnsi="等线" w:eastAsia="等线" w:cs="等线"/>
      <w:b/>
      <w:bCs/>
      <w:color w:val="000000"/>
      <w:sz w:val="24"/>
      <w:szCs w:val="24"/>
      <w:u w:val="single"/>
    </w:rPr>
  </w:style>
  <w:style w:type="character" w:customStyle="1" w:styleId="13">
    <w:name w:val="font81"/>
    <w:basedOn w:val="6"/>
    <w:autoRedefine/>
    <w:qFormat/>
    <w:uiPriority w:val="0"/>
    <w:rPr>
      <w:rFonts w:hint="eastAsia" w:ascii="等线" w:hAnsi="等线" w:eastAsia="等线" w:cs="等线"/>
      <w:color w:val="FF6600"/>
      <w:sz w:val="24"/>
      <w:szCs w:val="24"/>
      <w:u w:val="single"/>
    </w:rPr>
  </w:style>
  <w:style w:type="character" w:customStyle="1" w:styleId="14">
    <w:name w:val="font31"/>
    <w:basedOn w:val="6"/>
    <w:autoRedefine/>
    <w:qFormat/>
    <w:uiPriority w:val="0"/>
    <w:rPr>
      <w:rFonts w:hint="eastAsia" w:ascii="等线" w:hAnsi="等线" w:eastAsia="等线" w:cs="等线"/>
      <w:color w:val="FF66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UQi</Company>
  <Pages>2</Pages>
  <Words>260</Words>
  <Characters>287</Characters>
  <Lines>1</Lines>
  <Paragraphs>1</Paragraphs>
  <TotalTime>0</TotalTime>
  <ScaleCrop>false</ScaleCrop>
  <LinksUpToDate>false</LinksUpToDate>
  <CharactersWithSpaces>355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2023-03-07T03:12:00Z</dcterms:created>
  <dc:creator>GXWORK003</dc:creator>
  <cp:lastModifiedBy>晨曦</cp:lastModifiedBy>
  <dcterms:modified xsi:type="dcterms:W3CDTF">2025-07-03T07:06:22Z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A072C702467141D29062A476D9314A3E</vt:lpwstr>
  </property>
  <property fmtid="{D5CDD505-2E9C-101B-9397-08002B2CF9AE}" pid="4" name="KSOTemplateDocerSaveRecord">
    <vt:lpwstr>eyJoZGlkIjoiNzFiMDk0ZTA3MDhlMmZlYmJkMDAyNDdjMDViYTIwOTMiLCJ1c2VySWQiOiIyMzIwNTgzMTcifQ==</vt:lpwstr>
  </property>
</Properties>
</file>