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036E3">
      <w:pPr>
        <w:spacing w:line="600" w:lineRule="exact"/>
        <w:jc w:val="center"/>
        <w:rPr>
          <w:rFonts w:ascii="宋体" w:hAnsi="宋体" w:eastAsia="宋体" w:cs="方正小标宋简体"/>
          <w:bCs/>
          <w:sz w:val="36"/>
          <w:szCs w:val="20"/>
        </w:rPr>
      </w:pPr>
    </w:p>
    <w:p w14:paraId="6A9FBF33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甘肃靖煤能源有限公司</w:t>
      </w:r>
    </w:p>
    <w:p w14:paraId="6CC4A266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20"/>
        </w:rPr>
        <w:t>王家山煤矿分公司一号井1180西运输中巷项目</w:t>
      </w:r>
    </w:p>
    <w:p w14:paraId="05A46389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20"/>
        </w:rPr>
      </w:pPr>
      <w:r>
        <w:rPr>
          <w:rFonts w:ascii="方正小标宋简体" w:hAnsi="方正小标宋简体" w:eastAsia="方正小标宋简体" w:cs="方正小标宋简体"/>
          <w:bCs/>
          <w:sz w:val="36"/>
          <w:szCs w:val="20"/>
        </w:rPr>
        <w:t>工程施工中标公示</w:t>
      </w:r>
    </w:p>
    <w:p w14:paraId="0E8B3D43">
      <w:pPr>
        <w:jc w:val="righ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 xml:space="preserve">             发布日期：</w:t>
      </w:r>
      <w:r>
        <w:rPr>
          <w:rFonts w:hint="eastAsia" w:ascii="宋体" w:hAnsi="宋体" w:eastAsia="宋体" w:cs="Times New Roman"/>
          <w:szCs w:val="20"/>
          <w:lang w:val="en-US" w:eastAsia="zh-CN"/>
        </w:rPr>
        <w:t>2025</w:t>
      </w:r>
      <w:r>
        <w:rPr>
          <w:rFonts w:ascii="宋体" w:hAnsi="宋体" w:eastAsia="宋体" w:cs="Times New Roman"/>
          <w:szCs w:val="20"/>
        </w:rPr>
        <w:t>年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09</w:t>
      </w:r>
      <w:r>
        <w:rPr>
          <w:rFonts w:ascii="宋体" w:hAnsi="宋体" w:eastAsia="宋体" w:cs="Times New Roman"/>
          <w:szCs w:val="20"/>
        </w:rPr>
        <w:t>月</w:t>
      </w:r>
      <w:r>
        <w:rPr>
          <w:rFonts w:hint="eastAsia" w:ascii="宋体" w:hAnsi="宋体" w:eastAsia="宋体" w:cs="Times New Roman"/>
          <w:szCs w:val="20"/>
          <w:lang w:val="en-US" w:eastAsia="zh-CN"/>
        </w:rPr>
        <w:t>03</w:t>
      </w:r>
      <w:r>
        <w:rPr>
          <w:rFonts w:ascii="宋体" w:hAnsi="宋体" w:eastAsia="宋体" w:cs="Times New Roman"/>
          <w:szCs w:val="20"/>
        </w:rPr>
        <w:t>日</w:t>
      </w:r>
    </w:p>
    <w:tbl>
      <w:tblPr>
        <w:tblStyle w:val="7"/>
        <w:tblW w:w="103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2"/>
        <w:gridCol w:w="688"/>
        <w:gridCol w:w="1391"/>
        <w:gridCol w:w="1688"/>
        <w:gridCol w:w="323"/>
        <w:gridCol w:w="945"/>
        <w:gridCol w:w="331"/>
        <w:gridCol w:w="401"/>
        <w:gridCol w:w="472"/>
        <w:gridCol w:w="661"/>
        <w:gridCol w:w="484"/>
        <w:gridCol w:w="1086"/>
        <w:gridCol w:w="1040"/>
      </w:tblGrid>
      <w:tr w14:paraId="45AA2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EB9F98D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项 目 名 称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58192D7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</w:t>
            </w:r>
          </w:p>
          <w:p w14:paraId="1897847E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王家山煤矿分公司一号井1180西运输中巷项目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0E57CA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招标编号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EB586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ab/>
            </w:r>
            <w:r>
              <w:rPr>
                <w:rFonts w:hint="eastAsia" w:ascii="宋体" w:hAnsi="宋体" w:eastAsia="宋体" w:cs="Times New Roman"/>
                <w:szCs w:val="20"/>
              </w:rPr>
              <w:t>GZ2506158-GSJMNY</w:t>
            </w:r>
          </w:p>
        </w:tc>
      </w:tr>
      <w:tr w14:paraId="5550CF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3771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  标  人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D0945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甘肃靖煤能源有限公司王家山煤矿分公司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C397A54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招标人联系人及电话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16AF52">
            <w:pPr>
              <w:spacing w:line="240" w:lineRule="exact"/>
              <w:jc w:val="center"/>
              <w:rPr>
                <w:rFonts w:hint="eastAsia" w:ascii="宋体" w:hAnsi="Calibri" w:eastAsia="宋体" w:cs="Times New Roman"/>
                <w:sz w:val="22"/>
                <w:szCs w:val="20"/>
              </w:rPr>
            </w:pPr>
            <w:r>
              <w:rPr>
                <w:rFonts w:hint="eastAsia" w:ascii="宋体" w:hAnsi="Calibri" w:eastAsia="宋体" w:cs="Times New Roman"/>
                <w:sz w:val="22"/>
                <w:szCs w:val="20"/>
                <w:lang w:val="en-US" w:eastAsia="zh-CN"/>
              </w:rPr>
              <w:t>王</w:t>
            </w:r>
            <w:r>
              <w:rPr>
                <w:rFonts w:hint="eastAsia" w:ascii="宋体" w:hAnsi="Calibri" w:eastAsia="宋体" w:cs="Times New Roman"/>
                <w:sz w:val="22"/>
                <w:szCs w:val="20"/>
              </w:rPr>
              <w:t>先生</w:t>
            </w:r>
          </w:p>
          <w:p w14:paraId="440A81F1">
            <w:pPr>
              <w:pStyle w:val="2"/>
              <w:jc w:val="center"/>
            </w:pPr>
            <w:r>
              <w:rPr>
                <w:rFonts w:hint="eastAsia" w:ascii="宋体" w:hAnsi="Calibri" w:eastAsia="宋体" w:cs="Times New Roman"/>
                <w:b w:val="0"/>
                <w:bCs w:val="0"/>
                <w:kern w:val="2"/>
                <w:sz w:val="22"/>
                <w:szCs w:val="20"/>
                <w:shd w:val="clear"/>
                <w:lang w:val="en-US" w:eastAsia="zh-CN" w:bidi="ar-SA"/>
              </w:rPr>
              <w:t>0943-6657451</w:t>
            </w:r>
          </w:p>
        </w:tc>
      </w:tr>
      <w:tr w14:paraId="4EA6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84519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招标代理机构</w:t>
            </w:r>
          </w:p>
        </w:tc>
        <w:tc>
          <w:tcPr>
            <w:tcW w:w="50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F8BE0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甘肃省招标中心有限公司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C65E84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代理机构联系人及电话</w:t>
            </w:r>
          </w:p>
        </w:tc>
        <w:tc>
          <w:tcPr>
            <w:tcW w:w="26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C5504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Times New Roman"/>
                <w:szCs w:val="20"/>
              </w:rPr>
              <w:t>李季恩</w:t>
            </w:r>
          </w:p>
          <w:p w14:paraId="4579B234">
            <w:pPr>
              <w:pStyle w:val="2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1"/>
                <w:szCs w:val="20"/>
                <w:shd w:val="clear"/>
                <w:lang w:val="en-US" w:eastAsia="zh-CN" w:bidi="ar-SA"/>
              </w:rPr>
              <w:t>09312909757</w:t>
            </w:r>
          </w:p>
        </w:tc>
      </w:tr>
      <w:tr w14:paraId="7C7BC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BAA167">
            <w:pPr>
              <w:adjustRightInd w:val="0"/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 标 时 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ECEC701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08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 xml:space="preserve">日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: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30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时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DB5625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开标地点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B139B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甘肃智慧阳光采购平台 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4</w:t>
            </w:r>
            <w:r>
              <w:rPr>
                <w:rFonts w:ascii="宋体" w:hAnsi="宋体" w:eastAsia="宋体" w:cs="Times New Roman"/>
                <w:szCs w:val="20"/>
              </w:rPr>
              <w:t>楼 第</w:t>
            </w:r>
            <w:r>
              <w:rPr>
                <w:rFonts w:hint="eastAsia" w:ascii="宋体" w:hAnsi="宋体" w:eastAsia="宋体" w:cs="Times New Roman"/>
                <w:szCs w:val="20"/>
                <w:lang w:val="en-US" w:eastAsia="zh-CN"/>
              </w:rPr>
              <w:t>二</w:t>
            </w:r>
            <w:r>
              <w:rPr>
                <w:rFonts w:ascii="宋体" w:hAnsi="宋体" w:eastAsia="宋体" w:cs="Times New Roman"/>
                <w:szCs w:val="20"/>
              </w:rPr>
              <w:t>开标厅</w:t>
            </w:r>
          </w:p>
        </w:tc>
      </w:tr>
      <w:tr w14:paraId="073C6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exact"/>
          <w:jc w:val="center"/>
        </w:trPr>
        <w:tc>
          <w:tcPr>
            <w:tcW w:w="15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4712246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公示开始时间</w:t>
            </w: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33C953E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03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7636661A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公示结束时间</w:t>
            </w:r>
          </w:p>
        </w:tc>
        <w:tc>
          <w:tcPr>
            <w:tcW w:w="41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F7F9F2">
            <w:pPr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09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06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日</w:t>
            </w:r>
          </w:p>
        </w:tc>
      </w:tr>
      <w:tr w14:paraId="49816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033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C06E6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中标人信息</w:t>
            </w:r>
          </w:p>
        </w:tc>
      </w:tr>
      <w:tr w14:paraId="7B969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exact"/>
          <w:jc w:val="center"/>
        </w:trPr>
        <w:tc>
          <w:tcPr>
            <w:tcW w:w="8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49CFE6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标段号</w:t>
            </w:r>
          </w:p>
          <w:p w14:paraId="15D9393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（及标段名称）</w:t>
            </w:r>
          </w:p>
        </w:tc>
        <w:tc>
          <w:tcPr>
            <w:tcW w:w="207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74035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中标人名称</w:t>
            </w:r>
          </w:p>
        </w:tc>
        <w:tc>
          <w:tcPr>
            <w:tcW w:w="16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2B0E1B9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投标报价</w:t>
            </w:r>
          </w:p>
          <w:p w14:paraId="56D023C3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（万元）</w:t>
            </w:r>
          </w:p>
        </w:tc>
        <w:tc>
          <w:tcPr>
            <w:tcW w:w="361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9F8DA7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项目管理机构</w:t>
            </w:r>
          </w:p>
        </w:tc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2AE1E3E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工期</w:t>
            </w:r>
          </w:p>
          <w:p w14:paraId="36F17C4C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（</w:t>
            </w:r>
            <w:r>
              <w:rPr>
                <w:rFonts w:ascii="宋体" w:hAnsi="宋体" w:eastAsia="宋体" w:cs="Times New Roman"/>
                <w:color w:val="000000"/>
                <w:szCs w:val="20"/>
              </w:rPr>
              <w:t>日历天</w:t>
            </w:r>
            <w:r>
              <w:rPr>
                <w:rFonts w:ascii="Times New Roman" w:hAnsi="Times New Roman" w:eastAsia="宋体" w:cs="Times New Roman"/>
                <w:szCs w:val="20"/>
              </w:rPr>
              <w:t>）</w:t>
            </w:r>
          </w:p>
        </w:tc>
        <w:tc>
          <w:tcPr>
            <w:tcW w:w="10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93A45DA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质量</w:t>
            </w:r>
          </w:p>
        </w:tc>
      </w:tr>
      <w:tr w14:paraId="229B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8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B6B446A">
            <w:pPr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207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3D2C7930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 w:val="18"/>
                <w:szCs w:val="20"/>
              </w:rPr>
            </w:pPr>
          </w:p>
        </w:tc>
        <w:tc>
          <w:tcPr>
            <w:tcW w:w="16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E3208B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color w:val="FF0000"/>
                <w:sz w:val="18"/>
                <w:szCs w:val="20"/>
              </w:rPr>
            </w:pP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8646DB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项目负责人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0A58ED58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技术负责人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1095FBC6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ascii="Times New Roman" w:hAnsi="Times New Roman" w:eastAsia="宋体" w:cs="Times New Roman"/>
                <w:szCs w:val="20"/>
              </w:rPr>
              <w:t>安全负责</w:t>
            </w:r>
            <w:bookmarkStart w:id="0" w:name="_GoBack"/>
            <w:bookmarkEnd w:id="0"/>
            <w:r>
              <w:rPr>
                <w:rFonts w:ascii="Times New Roman" w:hAnsi="Times New Roman" w:eastAsia="宋体" w:cs="Times New Roman"/>
                <w:szCs w:val="20"/>
              </w:rPr>
              <w:t>人</w:t>
            </w:r>
          </w:p>
        </w:tc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64E8943F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  <w:tc>
          <w:tcPr>
            <w:tcW w:w="10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98C335E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7D879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1" w:hRule="atLeast"/>
          <w:jc w:val="center"/>
        </w:trPr>
        <w:tc>
          <w:tcPr>
            <w:tcW w:w="8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EF1B373">
            <w:pPr>
              <w:spacing w:line="240" w:lineRule="exact"/>
              <w:jc w:val="center"/>
              <w:rPr>
                <w:rFonts w:ascii="宋体" w:hAnsi="宋体" w:eastAsia="宋体" w:cs="Times New Roman"/>
                <w:szCs w:val="20"/>
              </w:rPr>
            </w:pPr>
            <w:r>
              <w:rPr>
                <w:rFonts w:ascii="宋体" w:hAnsi="宋体" w:eastAsia="宋体" w:cs="Times New Roman"/>
                <w:szCs w:val="20"/>
              </w:rPr>
              <w:t>1</w:t>
            </w:r>
          </w:p>
        </w:tc>
        <w:tc>
          <w:tcPr>
            <w:tcW w:w="20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97E0862">
            <w:pPr>
              <w:spacing w:line="240" w:lineRule="exact"/>
              <w:jc w:val="center"/>
              <w:rPr>
                <w:rFonts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甘肃煤炭第一工程有限责任公司</w:t>
            </w:r>
          </w:p>
        </w:tc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00" w:fill="auto"/>
            <w:tcMar>
              <w:left w:w="0" w:type="dxa"/>
              <w:right w:w="0" w:type="dxa"/>
            </w:tcMar>
            <w:vAlign w:val="center"/>
          </w:tcPr>
          <w:p w14:paraId="53148D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>2517.3829</w:t>
            </w:r>
          </w:p>
        </w:tc>
        <w:tc>
          <w:tcPr>
            <w:tcW w:w="12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4B4CE2FB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刘洋</w:t>
            </w:r>
          </w:p>
          <w:p w14:paraId="0A074760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建造师执业资格证</w:t>
            </w:r>
          </w:p>
          <w:p w14:paraId="085EAD90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甘1622023202300608</w:t>
            </w:r>
          </w:p>
        </w:tc>
        <w:tc>
          <w:tcPr>
            <w:tcW w:w="12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51EAD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张玉斌</w:t>
            </w:r>
          </w:p>
          <w:p w14:paraId="1495BFFD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机电一体化</w:t>
            </w:r>
          </w:p>
          <w:p w14:paraId="61BEF663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NO.6414143</w:t>
            </w:r>
          </w:p>
        </w:tc>
        <w:tc>
          <w:tcPr>
            <w:tcW w:w="1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AB5F0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展宗和</w:t>
            </w:r>
          </w:p>
          <w:p w14:paraId="16B13B92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安全生产考核合格证书</w:t>
            </w:r>
          </w:p>
          <w:p w14:paraId="41E971C9">
            <w:pPr>
              <w:spacing w:line="240" w:lineRule="exact"/>
              <w:jc w:val="center"/>
              <w:rPr>
                <w:rFonts w:hint="eastAsia" w:ascii="Times New Roman" w:hAnsi="Times New Roman" w:eastAsia="宋体" w:cs="Times New Roman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szCs w:val="20"/>
              </w:rPr>
              <w:t>甘建安 C3(2008)0000158</w:t>
            </w:r>
          </w:p>
        </w:tc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13797FD">
            <w:pPr>
              <w:spacing w:line="240" w:lineRule="exact"/>
              <w:jc w:val="center"/>
              <w:rPr>
                <w:rFonts w:ascii="宋体" w:hAnsi="宋体" w:eastAsia="宋体" w:cs="Times New Roman"/>
                <w:color w:val="000000"/>
                <w:szCs w:val="20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ab/>
            </w:r>
            <w:r>
              <w:rPr>
                <w:rFonts w:hint="eastAsia" w:ascii="宋体" w:hAnsi="宋体" w:eastAsia="宋体" w:cs="Times New Roman"/>
                <w:color w:val="000000"/>
                <w:szCs w:val="20"/>
              </w:rPr>
              <w:t>300</w:t>
            </w:r>
          </w:p>
        </w:tc>
        <w:tc>
          <w:tcPr>
            <w:tcW w:w="1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 w14:paraId="5CCE9DC6">
            <w:pPr>
              <w:spacing w:line="240" w:lineRule="exact"/>
              <w:jc w:val="center"/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Cs w:val="20"/>
                <w:lang w:val="en-US" w:eastAsia="zh-CN"/>
              </w:rPr>
              <w:t>合格</w:t>
            </w:r>
          </w:p>
        </w:tc>
      </w:tr>
    </w:tbl>
    <w:p w14:paraId="02F751BF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  <w:r>
        <w:rPr>
          <w:rFonts w:ascii="宋体" w:hAnsi="宋体" w:eastAsia="宋体" w:cs="Times New Roman"/>
          <w:szCs w:val="20"/>
        </w:rPr>
        <w:t>如对以上评标结果有异议，请在公示期内与招标代理机构联系。</w:t>
      </w:r>
    </w:p>
    <w:p w14:paraId="6507CED9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797391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7F762B87">
      <w:pPr>
        <w:adjustRightInd w:val="0"/>
        <w:snapToGrid w:val="0"/>
        <w:spacing w:line="320" w:lineRule="exact"/>
        <w:jc w:val="left"/>
        <w:rPr>
          <w:rFonts w:ascii="宋体" w:hAnsi="宋体" w:eastAsia="宋体" w:cs="Times New Roman"/>
          <w:szCs w:val="20"/>
        </w:rPr>
      </w:pPr>
    </w:p>
    <w:p w14:paraId="5A323F3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E47E96"/>
    <w:rsid w:val="779E1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00" w:lineRule="exact"/>
    </w:pPr>
    <w:rPr>
      <w:b/>
      <w:bCs/>
      <w:kern w:val="40"/>
      <w:shd w:val="pct10" w:color="auto" w:fill="FFFFFF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next w:val="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1正文"/>
    <w:basedOn w:val="1"/>
    <w:next w:val="3"/>
    <w:qFormat/>
    <w:uiPriority w:val="0"/>
    <w:pPr>
      <w:spacing w:line="560" w:lineRule="exact"/>
      <w:ind w:firstLine="562"/>
    </w:pPr>
    <w:rPr>
      <w:rFonts w:ascii="Calibri" w:hAnsi="Calibri" w:cs="Times New Roman"/>
      <w:sz w:val="32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352</Words>
  <Characters>470</Characters>
  <Lines>0</Lines>
  <Paragraphs>0</Paragraphs>
  <TotalTime>0</TotalTime>
  <ScaleCrop>false</ScaleCrop>
  <LinksUpToDate>false</LinksUpToDate>
  <CharactersWithSpaces>500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2025-09-03T09:16:00Z</dcterms:created>
  <dc:creator>15309</dc:creator>
  <cp:lastModifiedBy>下线</cp:lastModifiedBy>
  <dcterms:modified xsi:type="dcterms:W3CDTF">2025-09-03T09:35:24Z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eyJoZGlkIjoiYThmNzZjYjg2ZjQyYjM3ODdiNjBhYTFmNDEwNjNlZTIiLCJ1c2VySWQiOiIyNjcxNjc1OTAifQ==</vt:lpwstr>
  </property>
  <property fmtid="{D5CDD505-2E9C-101B-9397-08002B2CF9AE}" pid="4" name="ICV">
    <vt:lpwstr>8FA9B47C3FCB4C429955FF4DC7EF0F7F_13</vt:lpwstr>
  </property>
</Properties>
</file>